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9718" w14:textId="253ECD61" w:rsidR="000254B7" w:rsidRPr="00D2390B" w:rsidRDefault="003E7B65" w:rsidP="000254B7">
      <w:pPr>
        <w:widowControl/>
        <w:ind w:rightChars="-135" w:right="-283"/>
        <w:jc w:val="center"/>
        <w:rPr>
          <w:rFonts w:ascii="HG丸ｺﾞｼｯｸM-PRO" w:eastAsia="HG丸ｺﾞｼｯｸM-PRO" w:hAnsi="HG丸ｺﾞｼｯｸM-PRO"/>
          <w:b/>
          <w:color w:val="auto"/>
          <w:sz w:val="24"/>
          <w:szCs w:val="24"/>
        </w:rPr>
      </w:pPr>
      <w:r w:rsidRPr="00D2390B">
        <w:rPr>
          <w:rFonts w:ascii="HG丸ｺﾞｼｯｸM-PRO" w:eastAsia="HG丸ｺﾞｼｯｸM-PRO" w:hAnsi="HG丸ｺﾞｼｯｸM-PRO" w:hint="eastAsia"/>
          <w:b/>
          <w:color w:val="auto"/>
          <w:sz w:val="24"/>
          <w:szCs w:val="24"/>
        </w:rPr>
        <w:t>加点項目</w:t>
      </w:r>
      <w:r w:rsidR="000254B7" w:rsidRPr="00D2390B">
        <w:rPr>
          <w:rFonts w:ascii="HG丸ｺﾞｼｯｸM-PRO" w:eastAsia="HG丸ｺﾞｼｯｸM-PRO" w:hAnsi="HG丸ｺﾞｼｯｸM-PRO" w:hint="eastAsia"/>
          <w:b/>
          <w:color w:val="auto"/>
          <w:sz w:val="24"/>
          <w:szCs w:val="24"/>
        </w:rPr>
        <w:t>の申告書</w:t>
      </w:r>
    </w:p>
    <w:p w14:paraId="5F007FA8" w14:textId="5366E044" w:rsidR="003C3784" w:rsidRPr="00D2390B" w:rsidRDefault="003C3784" w:rsidP="00012C4E">
      <w:pPr>
        <w:widowControl/>
        <w:ind w:rightChars="-135" w:right="-283"/>
        <w:jc w:val="left"/>
        <w:rPr>
          <w:rFonts w:ascii="HG丸ｺﾞｼｯｸM-PRO" w:eastAsia="HG丸ｺﾞｼｯｸM-PRO" w:hAnsi="HG丸ｺﾞｼｯｸM-PRO"/>
          <w:color w:val="auto"/>
          <w:sz w:val="22"/>
        </w:rPr>
      </w:pPr>
    </w:p>
    <w:p w14:paraId="2CB678A1" w14:textId="77777777" w:rsidR="00936E28" w:rsidRPr="00D2390B" w:rsidRDefault="00936E28" w:rsidP="00012C4E">
      <w:pPr>
        <w:widowControl/>
        <w:ind w:rightChars="-135" w:right="-283"/>
        <w:jc w:val="left"/>
        <w:rPr>
          <w:rFonts w:ascii="HG丸ｺﾞｼｯｸM-PRO" w:eastAsia="HG丸ｺﾞｼｯｸM-PRO" w:hAnsi="HG丸ｺﾞｼｯｸM-PRO"/>
          <w:color w:val="auto"/>
          <w:sz w:val="22"/>
        </w:rPr>
      </w:pPr>
    </w:p>
    <w:p w14:paraId="70252643" w14:textId="77777777" w:rsidR="003C3784" w:rsidRPr="00D2390B" w:rsidRDefault="003E7B65" w:rsidP="003C3784">
      <w:pPr>
        <w:widowControl/>
        <w:ind w:rightChars="-135" w:right="-283" w:firstLineChars="100" w:firstLine="220"/>
        <w:jc w:val="left"/>
        <w:rPr>
          <w:rFonts w:ascii="HG丸ｺﾞｼｯｸM-PRO" w:eastAsia="HG丸ｺﾞｼｯｸM-PRO" w:hAnsi="HG丸ｺﾞｼｯｸM-PRO"/>
          <w:color w:val="auto"/>
          <w:sz w:val="22"/>
        </w:rPr>
      </w:pPr>
      <w:r w:rsidRPr="00D2390B">
        <w:rPr>
          <w:rFonts w:ascii="HG丸ｺﾞｼｯｸM-PRO" w:eastAsia="HG丸ｺﾞｼｯｸM-PRO" w:hAnsi="HG丸ｺﾞｼｯｸM-PRO" w:hint="eastAsia"/>
          <w:color w:val="auto"/>
          <w:sz w:val="22"/>
        </w:rPr>
        <w:t>以下は審査の加点に関する項目です。</w:t>
      </w:r>
    </w:p>
    <w:p w14:paraId="6D7B9738" w14:textId="0813A3C4" w:rsidR="001074F4" w:rsidRPr="00D2390B" w:rsidRDefault="003C3784" w:rsidP="003C3784">
      <w:pPr>
        <w:widowControl/>
        <w:ind w:rightChars="-135" w:right="-283" w:firstLineChars="100" w:firstLine="220"/>
        <w:jc w:val="left"/>
        <w:rPr>
          <w:rFonts w:ascii="HG丸ｺﾞｼｯｸM-PRO" w:eastAsia="HG丸ｺﾞｼｯｸM-PRO" w:hAnsi="HG丸ｺﾞｼｯｸM-PRO"/>
          <w:color w:val="auto"/>
          <w:sz w:val="22"/>
        </w:rPr>
      </w:pPr>
      <w:r w:rsidRPr="00D2390B">
        <w:rPr>
          <w:rFonts w:ascii="HG丸ｺﾞｼｯｸM-PRO" w:eastAsia="HG丸ｺﾞｼｯｸM-PRO" w:hAnsi="HG丸ｺﾞｼｯｸM-PRO" w:hint="eastAsia"/>
          <w:color w:val="auto"/>
          <w:sz w:val="22"/>
        </w:rPr>
        <w:t>該当する項目に</w:t>
      </w:r>
      <w:r w:rsidRPr="00D2390B">
        <w:rPr>
          <w:rFonts w:ascii="Segoe UI Emoji" w:eastAsia="HG丸ｺﾞｼｯｸM-PRO" w:hAnsi="Segoe UI Emoji" w:cs="Segoe UI Emoji"/>
          <w:color w:val="auto"/>
          <w:sz w:val="22"/>
        </w:rPr>
        <w:t>☑</w:t>
      </w:r>
      <w:r w:rsidRPr="00D2390B">
        <w:rPr>
          <w:rFonts w:ascii="HG丸ｺﾞｼｯｸM-PRO" w:eastAsia="HG丸ｺﾞｼｯｸM-PRO" w:hAnsi="HG丸ｺﾞｼｯｸM-PRO" w:cs="HG丸ｺﾞｼｯｸM-PRO" w:hint="eastAsia"/>
          <w:color w:val="auto"/>
          <w:sz w:val="22"/>
        </w:rPr>
        <w:t>を</w:t>
      </w:r>
      <w:r w:rsidR="001074F4" w:rsidRPr="00D2390B">
        <w:rPr>
          <w:rFonts w:ascii="HG丸ｺﾞｼｯｸM-PRO" w:eastAsia="HG丸ｺﾞｼｯｸM-PRO" w:hAnsi="HG丸ｺﾞｼｯｸM-PRO" w:hint="eastAsia"/>
          <w:color w:val="auto"/>
          <w:sz w:val="22"/>
        </w:rPr>
        <w:t>するとともに、必要事項を記入</w:t>
      </w:r>
      <w:r w:rsidRPr="00D2390B">
        <w:rPr>
          <w:rFonts w:ascii="HG丸ｺﾞｼｯｸM-PRO" w:eastAsia="HG丸ｺﾞｼｯｸM-PRO" w:hAnsi="HG丸ｺﾞｼｯｸM-PRO" w:hint="eastAsia"/>
          <w:color w:val="auto"/>
          <w:sz w:val="22"/>
        </w:rPr>
        <w:t>してください。</w:t>
      </w:r>
    </w:p>
    <w:p w14:paraId="747E4315" w14:textId="799F02D3" w:rsidR="00EF0CA1" w:rsidRPr="00D2390B" w:rsidRDefault="00EF0CA1" w:rsidP="003C3784">
      <w:pPr>
        <w:widowControl/>
        <w:ind w:rightChars="-135" w:right="-283" w:firstLineChars="100" w:firstLine="220"/>
        <w:jc w:val="left"/>
        <w:rPr>
          <w:rFonts w:ascii="HG丸ｺﾞｼｯｸM-PRO" w:eastAsia="HG丸ｺﾞｼｯｸM-PRO" w:hAnsi="HG丸ｺﾞｼｯｸM-PRO"/>
          <w:color w:val="auto"/>
          <w:sz w:val="22"/>
        </w:rPr>
      </w:pPr>
    </w:p>
    <w:p w14:paraId="58F10FEA" w14:textId="77777777" w:rsidR="00EF0CA1" w:rsidRPr="00D2390B" w:rsidRDefault="00EF0CA1" w:rsidP="003C3784">
      <w:pPr>
        <w:widowControl/>
        <w:ind w:rightChars="-135" w:right="-283" w:firstLineChars="100" w:firstLine="220"/>
        <w:jc w:val="left"/>
        <w:rPr>
          <w:rFonts w:ascii="HG丸ｺﾞｼｯｸM-PRO" w:eastAsia="HG丸ｺﾞｼｯｸM-PRO" w:hAnsi="HG丸ｺﾞｼｯｸM-PRO"/>
          <w:color w:val="auto"/>
          <w:sz w:val="22"/>
        </w:rPr>
      </w:pPr>
    </w:p>
    <w:p w14:paraId="7FFF7642" w14:textId="1B0067E8" w:rsidR="00EF0CA1" w:rsidRPr="00D2390B" w:rsidRDefault="00EF0CA1" w:rsidP="003C3784">
      <w:pPr>
        <w:widowControl/>
        <w:ind w:rightChars="-135" w:right="-283" w:firstLineChars="100" w:firstLine="220"/>
        <w:jc w:val="left"/>
        <w:rPr>
          <w:rFonts w:ascii="HG丸ｺﾞｼｯｸM-PRO" w:eastAsia="HG丸ｺﾞｼｯｸM-PRO" w:hAnsi="HG丸ｺﾞｼｯｸM-PRO"/>
          <w:color w:val="auto"/>
          <w:sz w:val="22"/>
          <w:u w:val="single"/>
        </w:rPr>
      </w:pPr>
      <w:bookmarkStart w:id="0" w:name="_Hlk77074017"/>
      <w:r w:rsidRPr="00D2390B">
        <w:rPr>
          <w:rFonts w:ascii="HG丸ｺﾞｼｯｸM-PRO" w:eastAsia="HG丸ｺﾞｼｯｸM-PRO" w:hAnsi="HG丸ｺﾞｼｯｸM-PRO" w:hint="eastAsia"/>
          <w:color w:val="auto"/>
          <w:sz w:val="22"/>
          <w:u w:val="single"/>
        </w:rPr>
        <w:t xml:space="preserve">企業名：　　　　　　　　　　　　　　　　　　　　</w:t>
      </w:r>
      <w:bookmarkEnd w:id="0"/>
    </w:p>
    <w:p w14:paraId="7C74BBCF" w14:textId="32FC62F1" w:rsidR="003C3784" w:rsidRPr="00D2390B" w:rsidRDefault="003C3784" w:rsidP="003C3784">
      <w:pPr>
        <w:widowControl/>
        <w:ind w:rightChars="-135" w:right="-283" w:firstLineChars="100" w:firstLine="220"/>
        <w:jc w:val="left"/>
        <w:rPr>
          <w:rFonts w:ascii="ＭＳ Ｐゴシック" w:eastAsia="ＭＳ Ｐゴシック" w:hAnsi="ＭＳ Ｐゴシック"/>
          <w:color w:val="auto"/>
          <w:sz w:val="22"/>
        </w:rPr>
      </w:pPr>
    </w:p>
    <w:p w14:paraId="176C96B6" w14:textId="77777777" w:rsidR="00EF0CA1" w:rsidRPr="00D2390B" w:rsidRDefault="00EF0CA1" w:rsidP="003C3784">
      <w:pPr>
        <w:widowControl/>
        <w:ind w:rightChars="-135" w:right="-283" w:firstLineChars="100" w:firstLine="220"/>
        <w:jc w:val="left"/>
        <w:rPr>
          <w:rFonts w:ascii="ＭＳ Ｐゴシック" w:eastAsia="ＭＳ Ｐゴシック" w:hAnsi="ＭＳ Ｐゴシック"/>
          <w:color w:val="auto"/>
          <w:sz w:val="22"/>
        </w:rPr>
      </w:pPr>
    </w:p>
    <w:tbl>
      <w:tblPr>
        <w:tblStyle w:val="31"/>
        <w:tblW w:w="9800" w:type="dxa"/>
        <w:tblInd w:w="108" w:type="dxa"/>
        <w:tblLook w:val="04A0" w:firstRow="1" w:lastRow="0" w:firstColumn="1" w:lastColumn="0" w:noHBand="0" w:noVBand="1"/>
      </w:tblPr>
      <w:tblGrid>
        <w:gridCol w:w="9800"/>
      </w:tblGrid>
      <w:tr w:rsidR="003E7B65" w:rsidRPr="00D2390B" w14:paraId="07E85D3D" w14:textId="77777777" w:rsidTr="00B5743A">
        <w:trPr>
          <w:trHeight w:val="5753"/>
        </w:trPr>
        <w:tc>
          <w:tcPr>
            <w:tcW w:w="9800" w:type="dxa"/>
            <w:tcBorders>
              <w:top w:val="single" w:sz="12" w:space="0" w:color="auto"/>
              <w:left w:val="single" w:sz="12" w:space="0" w:color="auto"/>
              <w:bottom w:val="single" w:sz="12" w:space="0" w:color="auto"/>
              <w:right w:val="single" w:sz="12" w:space="0" w:color="auto"/>
            </w:tcBorders>
          </w:tcPr>
          <w:p w14:paraId="0EE8B7F0" w14:textId="12CD6328" w:rsidR="00B17AAA" w:rsidRPr="00D2390B" w:rsidRDefault="00B17AAA" w:rsidP="000156D1">
            <w:pPr>
              <w:spacing w:line="300" w:lineRule="exact"/>
              <w:jc w:val="left"/>
              <w:rPr>
                <w:rFonts w:asciiTheme="majorEastAsia" w:eastAsiaTheme="majorEastAsia" w:hAnsiTheme="majorEastAsia" w:cs="Times New Roman"/>
                <w:color w:val="auto"/>
                <w:spacing w:val="10"/>
                <w:sz w:val="22"/>
                <w:szCs w:val="22"/>
              </w:rPr>
            </w:pPr>
          </w:p>
          <w:p w14:paraId="6C61AEA0" w14:textId="77777777" w:rsidR="00B9437F" w:rsidRPr="00D2390B" w:rsidRDefault="00B9437F" w:rsidP="000156D1">
            <w:pPr>
              <w:spacing w:line="300" w:lineRule="exact"/>
              <w:jc w:val="left"/>
              <w:rPr>
                <w:rFonts w:asciiTheme="majorEastAsia" w:eastAsiaTheme="majorEastAsia" w:hAnsiTheme="majorEastAsia" w:cs="Times New Roman"/>
                <w:color w:val="auto"/>
                <w:spacing w:val="10"/>
                <w:sz w:val="22"/>
                <w:szCs w:val="22"/>
              </w:rPr>
            </w:pPr>
          </w:p>
          <w:p w14:paraId="15A0E7C5" w14:textId="43E823CC" w:rsidR="00C81281" w:rsidRPr="00D2390B" w:rsidRDefault="00C81281" w:rsidP="000156D1">
            <w:pPr>
              <w:spacing w:line="300" w:lineRule="exact"/>
              <w:jc w:val="left"/>
              <w:rPr>
                <w:rFonts w:asciiTheme="majorEastAsia" w:eastAsiaTheme="majorEastAsia" w:hAnsiTheme="majorEastAsia" w:cs="Times New Roman"/>
                <w:color w:val="auto"/>
                <w:spacing w:val="10"/>
                <w:sz w:val="22"/>
                <w:szCs w:val="22"/>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2"/>
                <w:szCs w:val="22"/>
              </w:rPr>
              <w:t xml:space="preserve">　</w:t>
            </w:r>
            <w:r w:rsidR="00F17DA0" w:rsidRPr="00D2390B">
              <w:rPr>
                <w:rStyle w:val="normal1"/>
                <w:rFonts w:ascii="HG丸ｺﾞｼｯｸM-PRO" w:eastAsia="HG丸ｺﾞｼｯｸM-PRO" w:hAnsi="Century" w:cs="Times New Roman" w:hint="eastAsia"/>
                <w:color w:val="auto"/>
                <w:sz w:val="24"/>
                <w:szCs w:val="24"/>
              </w:rPr>
              <w:t>該当なし</w:t>
            </w:r>
          </w:p>
          <w:p w14:paraId="003D215C" w14:textId="792AF27B" w:rsidR="000731E9" w:rsidRPr="00D2390B" w:rsidRDefault="000731E9" w:rsidP="000156D1">
            <w:pPr>
              <w:spacing w:line="300" w:lineRule="exact"/>
              <w:jc w:val="left"/>
              <w:rPr>
                <w:rFonts w:asciiTheme="majorEastAsia" w:eastAsiaTheme="majorEastAsia" w:hAnsiTheme="majorEastAsia" w:cs="Times New Roman"/>
                <w:color w:val="auto"/>
                <w:spacing w:val="10"/>
                <w:sz w:val="22"/>
                <w:szCs w:val="22"/>
              </w:rPr>
            </w:pPr>
          </w:p>
          <w:p w14:paraId="7FA5422E" w14:textId="77777777" w:rsidR="00B17AAA" w:rsidRPr="00D2390B" w:rsidRDefault="00B17AAA" w:rsidP="000156D1">
            <w:pPr>
              <w:spacing w:line="300" w:lineRule="exact"/>
              <w:jc w:val="left"/>
              <w:rPr>
                <w:rFonts w:asciiTheme="majorEastAsia" w:eastAsiaTheme="majorEastAsia" w:hAnsiTheme="majorEastAsia" w:cs="Times New Roman"/>
                <w:color w:val="auto"/>
                <w:spacing w:val="10"/>
                <w:sz w:val="22"/>
                <w:szCs w:val="22"/>
              </w:rPr>
            </w:pPr>
          </w:p>
          <w:p w14:paraId="6BF8DE08" w14:textId="5F0C25E4" w:rsidR="002403CD" w:rsidRPr="00D2390B" w:rsidRDefault="000254B7" w:rsidP="00EF0CA1">
            <w:pPr>
              <w:widowControl/>
              <w:spacing w:line="340" w:lineRule="exact"/>
              <w:ind w:left="320" w:hangingChars="100" w:hanging="32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00012C4E" w:rsidRPr="00D2390B">
              <w:rPr>
                <w:rStyle w:val="normal1"/>
                <w:rFonts w:ascii="HG丸ｺﾞｼｯｸM-PRO" w:eastAsia="HG丸ｺﾞｼｯｸM-PRO" w:hAnsi="Century" w:cs="Times New Roman" w:hint="eastAsia"/>
                <w:color w:val="auto"/>
                <w:sz w:val="22"/>
                <w:szCs w:val="22"/>
              </w:rPr>
              <w:t xml:space="preserve">　</w:t>
            </w:r>
            <w:r w:rsidR="002403CD" w:rsidRPr="00D2390B">
              <w:rPr>
                <w:rStyle w:val="normal1"/>
                <w:rFonts w:ascii="HG丸ｺﾞｼｯｸM-PRO" w:eastAsia="HG丸ｺﾞｼｯｸM-PRO" w:hAnsi="Century" w:cs="Times New Roman" w:hint="eastAsia"/>
                <w:color w:val="auto"/>
                <w:sz w:val="24"/>
                <w:szCs w:val="24"/>
              </w:rPr>
              <w:t>直近１年以内又は</w:t>
            </w:r>
            <w:r w:rsidR="00012C4E" w:rsidRPr="00D2390B">
              <w:rPr>
                <w:rStyle w:val="normal1"/>
                <w:rFonts w:ascii="HG丸ｺﾞｼｯｸM-PRO" w:eastAsia="HG丸ｺﾞｼｯｸM-PRO" w:hAnsi="Century" w:cs="Times New Roman" w:hint="eastAsia"/>
                <w:color w:val="auto"/>
                <w:sz w:val="24"/>
                <w:szCs w:val="24"/>
              </w:rPr>
              <w:t>本補助金公募期間内に</w:t>
            </w:r>
            <w:r w:rsidR="00F17DA0" w:rsidRPr="00D2390B">
              <w:rPr>
                <w:rStyle w:val="normal1"/>
                <w:rFonts w:ascii="HG丸ｺﾞｼｯｸM-PRO" w:eastAsia="HG丸ｺﾞｼｯｸM-PRO" w:hAnsi="Century" w:cs="Times New Roman" w:hint="eastAsia"/>
                <w:color w:val="auto"/>
                <w:sz w:val="24"/>
                <w:szCs w:val="24"/>
              </w:rPr>
              <w:t>、以下２拠点</w:t>
            </w:r>
            <w:r w:rsidR="00250766" w:rsidRPr="00D2390B">
              <w:rPr>
                <w:rStyle w:val="normal1"/>
                <w:rFonts w:ascii="HG丸ｺﾞｼｯｸM-PRO" w:eastAsia="HG丸ｺﾞｼｯｸM-PRO" w:hAnsi="Century" w:cs="Times New Roman" w:hint="eastAsia"/>
                <w:color w:val="auto"/>
                <w:sz w:val="24"/>
                <w:szCs w:val="24"/>
              </w:rPr>
              <w:t>どちらかの</w:t>
            </w:r>
            <w:r w:rsidR="002D7EF5" w:rsidRPr="00D2390B">
              <w:rPr>
                <w:rStyle w:val="normal1"/>
                <w:rFonts w:ascii="HG丸ｺﾞｼｯｸM-PRO" w:eastAsia="HG丸ｺﾞｼｯｸM-PRO" w:hAnsi="Century" w:cs="Times New Roman" w:hint="eastAsia"/>
                <w:color w:val="auto"/>
                <w:sz w:val="24"/>
                <w:szCs w:val="24"/>
              </w:rPr>
              <w:t>相談機関</w:t>
            </w:r>
            <w:r w:rsidR="00F17DA0" w:rsidRPr="00D2390B">
              <w:rPr>
                <w:rStyle w:val="normal1"/>
                <w:rFonts w:ascii="HG丸ｺﾞｼｯｸM-PRO" w:eastAsia="HG丸ｺﾞｼｯｸM-PRO" w:hAnsi="Century" w:cs="Times New Roman" w:hint="eastAsia"/>
                <w:color w:val="auto"/>
                <w:sz w:val="24"/>
                <w:szCs w:val="24"/>
              </w:rPr>
              <w:t>を活用している。</w:t>
            </w:r>
            <w:r w:rsidR="00DF7A68" w:rsidRPr="00D2390B">
              <w:rPr>
                <w:rStyle w:val="normal1"/>
                <w:rFonts w:ascii="HG丸ｺﾞｼｯｸM-PRO" w:eastAsia="HG丸ｺﾞｼｯｸM-PRO" w:hAnsi="Century" w:cs="Times New Roman" w:hint="eastAsia"/>
                <w:color w:val="auto"/>
                <w:sz w:val="24"/>
                <w:szCs w:val="24"/>
              </w:rPr>
              <w:t>（但し、本補助金の内容についての問合せは該当しません。）</w:t>
            </w:r>
          </w:p>
          <w:p w14:paraId="13B38F8D" w14:textId="77777777" w:rsidR="000254B7" w:rsidRPr="00D2390B" w:rsidRDefault="000254B7" w:rsidP="000156D1">
            <w:pPr>
              <w:spacing w:line="300" w:lineRule="exact"/>
              <w:jc w:val="left"/>
              <w:rPr>
                <w:rFonts w:ascii="HG丸ｺﾞｼｯｸM-PRO" w:eastAsia="HG丸ｺﾞｼｯｸM-PRO" w:hAnsi="HG丸ｺﾞｼｯｸM-PRO" w:cs="Times New Roman"/>
                <w:color w:val="auto"/>
                <w:spacing w:val="10"/>
                <w:sz w:val="22"/>
                <w:szCs w:val="22"/>
              </w:rPr>
            </w:pPr>
          </w:p>
          <w:p w14:paraId="56BDE8D7" w14:textId="64FFC3F4" w:rsidR="00571BC0" w:rsidRPr="00D2390B" w:rsidRDefault="002403CD" w:rsidP="00012C4E">
            <w:pPr>
              <w:spacing w:line="300" w:lineRule="exact"/>
              <w:jc w:val="left"/>
              <w:rPr>
                <w:rFonts w:ascii="HG丸ｺﾞｼｯｸM-PRO" w:eastAsia="HG丸ｺﾞｼｯｸM-PRO" w:hAnsi="HG丸ｺﾞｼｯｸM-PRO" w:cs="Times New Roman"/>
                <w:color w:val="auto"/>
                <w:spacing w:val="10"/>
                <w:sz w:val="24"/>
                <w:szCs w:val="24"/>
              </w:rPr>
            </w:pPr>
            <w:r w:rsidRPr="00D2390B">
              <w:rPr>
                <w:rFonts w:ascii="HG丸ｺﾞｼｯｸM-PRO" w:eastAsia="HG丸ｺﾞｼｯｸM-PRO" w:hAnsi="HG丸ｺﾞｼｯｸM-PRO" w:cs="Times New Roman" w:hint="eastAsia"/>
                <w:color w:val="auto"/>
                <w:spacing w:val="10"/>
                <w:sz w:val="24"/>
                <w:szCs w:val="24"/>
              </w:rPr>
              <w:t xml:space="preserve">　　・</w:t>
            </w:r>
            <w:r w:rsidR="00012C4E" w:rsidRPr="00D2390B">
              <w:rPr>
                <w:rFonts w:ascii="HG丸ｺﾞｼｯｸM-PRO" w:eastAsia="HG丸ｺﾞｼｯｸM-PRO" w:hAnsi="HG丸ｺﾞｼｯｸM-PRO" w:cs="Times New Roman" w:hint="eastAsia"/>
                <w:color w:val="auto"/>
                <w:spacing w:val="10"/>
                <w:sz w:val="24"/>
                <w:szCs w:val="24"/>
              </w:rPr>
              <w:t>相談支援時期</w:t>
            </w:r>
            <w:r w:rsidR="00571BC0" w:rsidRPr="00D2390B">
              <w:rPr>
                <w:rFonts w:ascii="HG丸ｺﾞｼｯｸM-PRO" w:eastAsia="HG丸ｺﾞｼｯｸM-PRO" w:hAnsi="HG丸ｺﾞｼｯｸM-PRO" w:cs="Times New Roman" w:hint="eastAsia"/>
                <w:color w:val="auto"/>
                <w:spacing w:val="10"/>
                <w:sz w:val="24"/>
                <w:szCs w:val="24"/>
              </w:rPr>
              <w:t>：</w:t>
            </w:r>
            <w:r w:rsidR="00C0799E" w:rsidRPr="00D2390B">
              <w:rPr>
                <w:rFonts w:ascii="HG丸ｺﾞｼｯｸM-PRO" w:eastAsia="HG丸ｺﾞｼｯｸM-PRO" w:hAnsi="HG丸ｺﾞｼｯｸM-PRO" w:cs="Times New Roman" w:hint="eastAsia"/>
                <w:color w:val="auto"/>
                <w:spacing w:val="10"/>
                <w:sz w:val="24"/>
                <w:szCs w:val="24"/>
              </w:rPr>
              <w:t>令和</w:t>
            </w:r>
            <w:r w:rsidR="000254B7" w:rsidRPr="00D2390B">
              <w:rPr>
                <w:rFonts w:ascii="HG丸ｺﾞｼｯｸM-PRO" w:eastAsia="HG丸ｺﾞｼｯｸM-PRO" w:hAnsi="HG丸ｺﾞｼｯｸM-PRO" w:cs="Times New Roman" w:hint="eastAsia"/>
                <w:color w:val="auto"/>
                <w:spacing w:val="10"/>
                <w:sz w:val="24"/>
                <w:szCs w:val="24"/>
              </w:rPr>
              <w:t xml:space="preserve">　　</w:t>
            </w:r>
            <w:r w:rsidR="001074F4" w:rsidRPr="00D2390B">
              <w:rPr>
                <w:rFonts w:ascii="HG丸ｺﾞｼｯｸM-PRO" w:eastAsia="HG丸ｺﾞｼｯｸM-PRO" w:hAnsi="HG丸ｺﾞｼｯｸM-PRO" w:cs="Times New Roman" w:hint="eastAsia"/>
                <w:color w:val="auto"/>
                <w:spacing w:val="10"/>
                <w:sz w:val="24"/>
                <w:szCs w:val="24"/>
              </w:rPr>
              <w:t>年</w:t>
            </w:r>
            <w:r w:rsidR="000254B7" w:rsidRPr="00D2390B">
              <w:rPr>
                <w:rFonts w:ascii="HG丸ｺﾞｼｯｸM-PRO" w:eastAsia="HG丸ｺﾞｼｯｸM-PRO" w:hAnsi="HG丸ｺﾞｼｯｸM-PRO" w:cs="Times New Roman" w:hint="eastAsia"/>
                <w:color w:val="auto"/>
                <w:spacing w:val="10"/>
                <w:sz w:val="24"/>
                <w:szCs w:val="24"/>
              </w:rPr>
              <w:t xml:space="preserve">　　</w:t>
            </w:r>
            <w:r w:rsidR="00012C4E" w:rsidRPr="00D2390B">
              <w:rPr>
                <w:rFonts w:ascii="HG丸ｺﾞｼｯｸM-PRO" w:eastAsia="HG丸ｺﾞｼｯｸM-PRO" w:hAnsi="HG丸ｺﾞｼｯｸM-PRO" w:cs="Times New Roman" w:hint="eastAsia"/>
                <w:color w:val="auto"/>
                <w:spacing w:val="10"/>
                <w:sz w:val="24"/>
                <w:szCs w:val="24"/>
              </w:rPr>
              <w:t>月頃</w:t>
            </w:r>
          </w:p>
          <w:p w14:paraId="373B456F" w14:textId="77777777" w:rsidR="002403CD" w:rsidRPr="00D2390B" w:rsidRDefault="002403CD" w:rsidP="00571BC0">
            <w:pPr>
              <w:spacing w:line="300" w:lineRule="exact"/>
              <w:ind w:firstLineChars="300" w:firstLine="780"/>
              <w:jc w:val="left"/>
              <w:rPr>
                <w:rFonts w:ascii="HG丸ｺﾞｼｯｸM-PRO" w:eastAsia="HG丸ｺﾞｼｯｸM-PRO" w:hAnsi="HG丸ｺﾞｼｯｸM-PRO" w:cs="Times New Roman"/>
                <w:color w:val="auto"/>
                <w:spacing w:val="10"/>
                <w:sz w:val="24"/>
                <w:szCs w:val="24"/>
              </w:rPr>
            </w:pPr>
          </w:p>
          <w:p w14:paraId="0CE1651D" w14:textId="4091FBC7" w:rsidR="000254B7" w:rsidRPr="00D2390B" w:rsidRDefault="002403CD" w:rsidP="002E033C">
            <w:pPr>
              <w:spacing w:line="300" w:lineRule="exact"/>
              <w:ind w:firstLineChars="200" w:firstLine="520"/>
              <w:jc w:val="left"/>
              <w:rPr>
                <w:rFonts w:ascii="HG丸ｺﾞｼｯｸM-PRO" w:eastAsia="HG丸ｺﾞｼｯｸM-PRO" w:hAnsi="HG丸ｺﾞｼｯｸM-PRO" w:cs="Times New Roman"/>
                <w:color w:val="auto"/>
                <w:spacing w:val="10"/>
                <w:sz w:val="24"/>
                <w:szCs w:val="24"/>
              </w:rPr>
            </w:pPr>
            <w:r w:rsidRPr="00D2390B">
              <w:rPr>
                <w:rFonts w:ascii="HG丸ｺﾞｼｯｸM-PRO" w:eastAsia="HG丸ｺﾞｼｯｸM-PRO" w:hAnsi="HG丸ｺﾞｼｯｸM-PRO" w:cs="Times New Roman" w:hint="eastAsia"/>
                <w:color w:val="auto"/>
                <w:spacing w:val="10"/>
                <w:sz w:val="24"/>
                <w:szCs w:val="24"/>
              </w:rPr>
              <w:t>・</w:t>
            </w:r>
            <w:r w:rsidR="00571BC0" w:rsidRPr="00D2390B">
              <w:rPr>
                <w:rFonts w:ascii="HG丸ｺﾞｼｯｸM-PRO" w:eastAsia="HG丸ｺﾞｼｯｸM-PRO" w:hAnsi="HG丸ｺﾞｼｯｸM-PRO" w:cs="Times New Roman" w:hint="eastAsia"/>
                <w:color w:val="auto"/>
                <w:spacing w:val="10"/>
                <w:sz w:val="24"/>
                <w:szCs w:val="24"/>
              </w:rPr>
              <w:t>相談機関</w:t>
            </w:r>
          </w:p>
          <w:p w14:paraId="4E91A39D" w14:textId="77777777" w:rsidR="00F17DA0" w:rsidRPr="00D2390B" w:rsidRDefault="000254B7" w:rsidP="00250766">
            <w:pPr>
              <w:spacing w:line="300" w:lineRule="exact"/>
              <w:ind w:firstLineChars="400" w:firstLine="128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4"/>
                <w:szCs w:val="24"/>
              </w:rPr>
              <w:t xml:space="preserve">　</w:t>
            </w:r>
            <w:r w:rsidR="00F17DA0" w:rsidRPr="00D2390B">
              <w:rPr>
                <w:rStyle w:val="normal1"/>
                <w:rFonts w:ascii="HG丸ｺﾞｼｯｸM-PRO" w:eastAsia="HG丸ｺﾞｼｯｸM-PRO" w:hAnsi="Century" w:cs="Times New Roman" w:hint="eastAsia"/>
                <w:color w:val="auto"/>
                <w:sz w:val="24"/>
                <w:szCs w:val="24"/>
              </w:rPr>
              <w:t>広島県中小企業知財支援センター</w:t>
            </w:r>
          </w:p>
          <w:p w14:paraId="3CA18542" w14:textId="3B74C7CE" w:rsidR="00F17DA0" w:rsidRPr="00D2390B" w:rsidRDefault="00F17DA0" w:rsidP="002E033C">
            <w:pPr>
              <w:spacing w:line="300" w:lineRule="exact"/>
              <w:ind w:firstLineChars="900" w:firstLine="2160"/>
              <w:jc w:val="left"/>
              <w:rPr>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HG丸ｺﾞｼｯｸM-PRO" w:hint="eastAsia"/>
                <w:color w:val="auto"/>
                <w:sz w:val="24"/>
                <w:szCs w:val="24"/>
              </w:rPr>
              <w:t>相談機関：</w:t>
            </w:r>
            <w:r w:rsidR="00571BC0" w:rsidRPr="00D2390B">
              <w:rPr>
                <w:rFonts w:ascii="HG丸ｺﾞｼｯｸM-PRO" w:eastAsia="HG丸ｺﾞｼｯｸM-PRO" w:hAnsi="HG丸ｺﾞｼｯｸM-PRO" w:cs="Times New Roman" w:hint="eastAsia"/>
                <w:color w:val="auto"/>
                <w:spacing w:val="10"/>
                <w:sz w:val="24"/>
                <w:szCs w:val="24"/>
              </w:rPr>
              <w:t>（公財</w:t>
            </w:r>
            <w:r w:rsidR="00012C4E" w:rsidRPr="00D2390B">
              <w:rPr>
                <w:rFonts w:ascii="HG丸ｺﾞｼｯｸM-PRO" w:eastAsia="HG丸ｺﾞｼｯｸM-PRO" w:hAnsi="HG丸ｺﾞｼｯｸM-PRO" w:cs="Times New Roman" w:hint="eastAsia"/>
                <w:color w:val="auto"/>
                <w:spacing w:val="10"/>
                <w:sz w:val="24"/>
                <w:szCs w:val="24"/>
              </w:rPr>
              <w:t>）</w:t>
            </w:r>
            <w:r w:rsidR="00571BC0" w:rsidRPr="00D2390B">
              <w:rPr>
                <w:rFonts w:ascii="HG丸ｺﾞｼｯｸM-PRO" w:eastAsia="HG丸ｺﾞｼｯｸM-PRO" w:hAnsi="HG丸ｺﾞｼｯｸM-PRO" w:cs="Times New Roman" w:hint="eastAsia"/>
                <w:color w:val="auto"/>
                <w:spacing w:val="10"/>
                <w:sz w:val="24"/>
                <w:szCs w:val="24"/>
              </w:rPr>
              <w:t xml:space="preserve">ひろしま産業振興機構　</w:t>
            </w:r>
          </w:p>
          <w:p w14:paraId="53235BC4" w14:textId="77777777" w:rsidR="00F17DA0" w:rsidRPr="00D2390B" w:rsidRDefault="000254B7" w:rsidP="000254B7">
            <w:pPr>
              <w:spacing w:line="300" w:lineRule="exact"/>
              <w:ind w:firstLineChars="400" w:firstLine="128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2"/>
                <w:szCs w:val="22"/>
              </w:rPr>
              <w:t xml:space="preserve">　</w:t>
            </w:r>
            <w:r w:rsidR="00F17DA0" w:rsidRPr="00D2390B">
              <w:rPr>
                <w:rStyle w:val="normal1"/>
                <w:rFonts w:ascii="HG丸ｺﾞｼｯｸM-PRO" w:eastAsia="HG丸ｺﾞｼｯｸM-PRO" w:hAnsi="Century" w:cs="Times New Roman" w:hint="eastAsia"/>
                <w:color w:val="auto"/>
                <w:sz w:val="24"/>
                <w:szCs w:val="24"/>
              </w:rPr>
              <w:t>ＩＮＰＩＴ広島県知財総合支援　窓口</w:t>
            </w:r>
          </w:p>
          <w:p w14:paraId="6531D328" w14:textId="75954612" w:rsidR="00012C4E" w:rsidRPr="00D2390B" w:rsidRDefault="00F17DA0" w:rsidP="00B34E4A">
            <w:pPr>
              <w:spacing w:line="300" w:lineRule="exact"/>
              <w:ind w:firstLineChars="800" w:firstLine="2080"/>
              <w:jc w:val="left"/>
              <w:rPr>
                <w:rFonts w:ascii="HG丸ｺﾞｼｯｸM-PRO" w:eastAsia="HG丸ｺﾞｼｯｸM-PRO" w:hAnsi="HG丸ｺﾞｼｯｸM-PRO" w:cs="Times New Roman"/>
                <w:color w:val="auto"/>
                <w:spacing w:val="10"/>
                <w:sz w:val="24"/>
                <w:szCs w:val="24"/>
              </w:rPr>
            </w:pPr>
            <w:r w:rsidRPr="00D2390B">
              <w:rPr>
                <w:rFonts w:ascii="HG丸ｺﾞｼｯｸM-PRO" w:eastAsia="HG丸ｺﾞｼｯｸM-PRO" w:hAnsi="HG丸ｺﾞｼｯｸM-PRO" w:cs="Times New Roman" w:hint="eastAsia"/>
                <w:color w:val="auto"/>
                <w:spacing w:val="10"/>
                <w:sz w:val="24"/>
                <w:szCs w:val="24"/>
              </w:rPr>
              <w:t>相談機関：（</w:t>
            </w:r>
            <w:r w:rsidR="00571BC0" w:rsidRPr="00D2390B">
              <w:rPr>
                <w:rFonts w:ascii="HG丸ｺﾞｼｯｸM-PRO" w:eastAsia="HG丸ｺﾞｼｯｸM-PRO" w:hAnsi="HG丸ｺﾞｼｯｸM-PRO" w:cs="Times New Roman" w:hint="eastAsia"/>
                <w:color w:val="auto"/>
                <w:spacing w:val="10"/>
                <w:sz w:val="24"/>
                <w:szCs w:val="24"/>
              </w:rPr>
              <w:t>一社）広島県発明協会</w:t>
            </w:r>
          </w:p>
          <w:p w14:paraId="4D3F1BE8" w14:textId="01E8D554" w:rsidR="00250BBB" w:rsidRPr="00D2390B" w:rsidRDefault="00250BBB" w:rsidP="00250BBB">
            <w:pPr>
              <w:spacing w:line="300" w:lineRule="exact"/>
              <w:jc w:val="left"/>
              <w:rPr>
                <w:rFonts w:ascii="HG丸ｺﾞｼｯｸM-PRO" w:eastAsia="HG丸ｺﾞｼｯｸM-PRO" w:hAnsi="HG丸ｺﾞｼｯｸM-PRO" w:cs="Times New Roman"/>
                <w:color w:val="auto"/>
                <w:spacing w:val="10"/>
                <w:sz w:val="22"/>
                <w:szCs w:val="22"/>
              </w:rPr>
            </w:pPr>
          </w:p>
          <w:p w14:paraId="5C4C994F" w14:textId="77777777" w:rsidR="00B17AAA" w:rsidRPr="00D2390B" w:rsidRDefault="00B17AAA" w:rsidP="00250BBB">
            <w:pPr>
              <w:spacing w:line="300" w:lineRule="exact"/>
              <w:jc w:val="left"/>
              <w:rPr>
                <w:rFonts w:ascii="HG丸ｺﾞｼｯｸM-PRO" w:eastAsia="HG丸ｺﾞｼｯｸM-PRO" w:hAnsi="HG丸ｺﾞｼｯｸM-PRO" w:cs="Times New Roman"/>
                <w:color w:val="auto"/>
                <w:spacing w:val="10"/>
                <w:sz w:val="22"/>
                <w:szCs w:val="22"/>
              </w:rPr>
            </w:pPr>
          </w:p>
          <w:p w14:paraId="3C8A920B" w14:textId="5AC957B0" w:rsidR="00250766" w:rsidRPr="00D2390B" w:rsidRDefault="00250BBB" w:rsidP="000254B7">
            <w:pPr>
              <w:widowControl/>
              <w:spacing w:line="340" w:lineRule="exact"/>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2"/>
                <w:szCs w:val="22"/>
              </w:rPr>
              <w:t xml:space="preserve">　</w:t>
            </w:r>
            <w:r w:rsidR="00F01B07" w:rsidRPr="00D2390B">
              <w:rPr>
                <w:rStyle w:val="normal1"/>
                <w:rFonts w:ascii="HG丸ｺﾞｼｯｸM-PRO" w:eastAsia="HG丸ｺﾞｼｯｸM-PRO" w:hAnsi="Century" w:cs="Times New Roman" w:hint="eastAsia"/>
                <w:color w:val="auto"/>
                <w:sz w:val="24"/>
                <w:szCs w:val="24"/>
              </w:rPr>
              <w:t>経済産業省から</w:t>
            </w:r>
            <w:r w:rsidR="00F17DA0" w:rsidRPr="00D2390B">
              <w:rPr>
                <w:rStyle w:val="normal1"/>
                <w:rFonts w:ascii="HG丸ｺﾞｼｯｸM-PRO" w:eastAsia="HG丸ｺﾞｼｯｸM-PRO" w:hAnsi="Century" w:cs="Times New Roman" w:hint="eastAsia"/>
                <w:color w:val="auto"/>
                <w:sz w:val="24"/>
                <w:szCs w:val="24"/>
              </w:rPr>
              <w:t>「</w:t>
            </w:r>
            <w:r w:rsidR="00F01B07" w:rsidRPr="00D2390B">
              <w:rPr>
                <w:rStyle w:val="normal1"/>
                <w:rFonts w:ascii="HG丸ｺﾞｼｯｸM-PRO" w:eastAsia="HG丸ｺﾞｼｯｸM-PRO" w:hAnsi="Century" w:cs="Times New Roman" w:hint="eastAsia"/>
                <w:color w:val="auto"/>
                <w:sz w:val="24"/>
                <w:szCs w:val="24"/>
              </w:rPr>
              <w:t>地域未来牽引企業（グローバル型）</w:t>
            </w:r>
            <w:r w:rsidR="00F17DA0" w:rsidRPr="00D2390B">
              <w:rPr>
                <w:rStyle w:val="normal1"/>
                <w:rFonts w:ascii="HG丸ｺﾞｼｯｸM-PRO" w:eastAsia="HG丸ｺﾞｼｯｸM-PRO" w:hAnsi="Century" w:cs="Times New Roman" w:hint="eastAsia"/>
                <w:color w:val="auto"/>
                <w:sz w:val="24"/>
                <w:szCs w:val="24"/>
              </w:rPr>
              <w:t>」</w:t>
            </w:r>
            <w:r w:rsidR="00F01B07" w:rsidRPr="00D2390B">
              <w:rPr>
                <w:rStyle w:val="normal1"/>
                <w:rFonts w:ascii="HG丸ｺﾞｼｯｸM-PRO" w:eastAsia="HG丸ｺﾞｼｯｸM-PRO" w:hAnsi="Century" w:cs="Times New Roman" w:hint="eastAsia"/>
                <w:color w:val="auto"/>
                <w:sz w:val="24"/>
                <w:szCs w:val="24"/>
              </w:rPr>
              <w:t>に選定されている。</w:t>
            </w:r>
          </w:p>
          <w:p w14:paraId="72752D56" w14:textId="1CDFA22A" w:rsidR="00F17DA0" w:rsidRPr="00D2390B" w:rsidRDefault="00250766" w:rsidP="003E7ABA">
            <w:pPr>
              <w:widowControl/>
              <w:spacing w:line="340" w:lineRule="exact"/>
              <w:ind w:leftChars="300" w:left="870" w:hangingChars="100" w:hanging="24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24"/>
                <w:szCs w:val="24"/>
              </w:rPr>
              <w:t>※地域未来牽引企業</w:t>
            </w:r>
            <w:r w:rsidR="005F1385" w:rsidRPr="00D2390B">
              <w:rPr>
                <w:rStyle w:val="normal1"/>
                <w:rFonts w:ascii="HG丸ｺﾞｼｯｸM-PRO" w:eastAsia="HG丸ｺﾞｼｯｸM-PRO" w:hAnsi="Century" w:cs="Times New Roman" w:hint="eastAsia"/>
                <w:color w:val="auto"/>
                <w:sz w:val="24"/>
                <w:szCs w:val="24"/>
              </w:rPr>
              <w:t>には</w:t>
            </w:r>
            <w:r w:rsidRPr="00D2390B">
              <w:rPr>
                <w:rStyle w:val="normal1"/>
                <w:rFonts w:ascii="HG丸ｺﾞｼｯｸM-PRO" w:eastAsia="HG丸ｺﾞｼｯｸM-PRO" w:hAnsi="Century" w:cs="Times New Roman" w:hint="eastAsia"/>
                <w:color w:val="auto"/>
                <w:sz w:val="24"/>
                <w:szCs w:val="24"/>
              </w:rPr>
              <w:t>４つの</w:t>
            </w:r>
            <w:r w:rsidR="005F1385" w:rsidRPr="00D2390B">
              <w:rPr>
                <w:rStyle w:val="normal1"/>
                <w:rFonts w:ascii="HG丸ｺﾞｼｯｸM-PRO" w:eastAsia="HG丸ｺﾞｼｯｸM-PRO" w:hAnsi="Century" w:cs="Times New Roman" w:hint="eastAsia"/>
                <w:color w:val="auto"/>
                <w:sz w:val="24"/>
                <w:szCs w:val="24"/>
              </w:rPr>
              <w:t>タイプ</w:t>
            </w:r>
            <w:r w:rsidRPr="00D2390B">
              <w:rPr>
                <w:rStyle w:val="normal1"/>
                <w:rFonts w:ascii="HG丸ｺﾞｼｯｸM-PRO" w:eastAsia="HG丸ｺﾞｼｯｸM-PRO" w:hAnsi="Century" w:cs="Times New Roman" w:hint="eastAsia"/>
                <w:color w:val="auto"/>
                <w:sz w:val="24"/>
                <w:szCs w:val="24"/>
              </w:rPr>
              <w:t>があります</w:t>
            </w:r>
            <w:r w:rsidR="005F1385" w:rsidRPr="00D2390B">
              <w:rPr>
                <w:rStyle w:val="normal1"/>
                <w:rFonts w:ascii="HG丸ｺﾞｼｯｸM-PRO" w:eastAsia="HG丸ｺﾞｼｯｸM-PRO" w:hAnsi="Century" w:cs="Times New Roman" w:hint="eastAsia"/>
                <w:color w:val="auto"/>
                <w:sz w:val="24"/>
                <w:szCs w:val="24"/>
              </w:rPr>
              <w:t>（グローバル型、サプライチェーン型、地域資源型、生活インフラ関連型）</w:t>
            </w:r>
            <w:r w:rsidRPr="00D2390B">
              <w:rPr>
                <w:rStyle w:val="normal1"/>
                <w:rFonts w:ascii="HG丸ｺﾞｼｯｸM-PRO" w:eastAsia="HG丸ｺﾞｼｯｸM-PRO" w:hAnsi="Century" w:cs="Times New Roman" w:hint="eastAsia"/>
                <w:color w:val="auto"/>
                <w:sz w:val="24"/>
                <w:szCs w:val="24"/>
              </w:rPr>
              <w:t>。</w:t>
            </w:r>
            <w:r w:rsidR="00EF0CA1" w:rsidRPr="00D2390B">
              <w:rPr>
                <w:rStyle w:val="normal1"/>
                <w:rFonts w:ascii="HG丸ｺﾞｼｯｸM-PRO" w:eastAsia="HG丸ｺﾞｼｯｸM-PRO" w:hAnsi="Century" w:cs="Times New Roman" w:hint="eastAsia"/>
                <w:color w:val="auto"/>
                <w:sz w:val="24"/>
                <w:szCs w:val="24"/>
              </w:rPr>
              <w:t>本補助金の加点項目は</w:t>
            </w:r>
            <w:r w:rsidR="005F1385" w:rsidRPr="00D2390B">
              <w:rPr>
                <w:rStyle w:val="normal1"/>
                <w:rFonts w:ascii="HG丸ｺﾞｼｯｸM-PRO" w:eastAsia="HG丸ｺﾞｼｯｸM-PRO" w:hAnsi="Century" w:cs="Times New Roman" w:hint="eastAsia"/>
                <w:color w:val="auto"/>
                <w:sz w:val="24"/>
                <w:szCs w:val="24"/>
              </w:rPr>
              <w:t>、</w:t>
            </w:r>
            <w:r w:rsidRPr="00D2390B">
              <w:rPr>
                <w:rStyle w:val="normal1"/>
                <w:rFonts w:ascii="HG丸ｺﾞｼｯｸM-PRO" w:eastAsia="HG丸ｺﾞｼｯｸM-PRO" w:hAnsi="Century" w:cs="Times New Roman" w:hint="eastAsia"/>
                <w:color w:val="auto"/>
                <w:sz w:val="24"/>
                <w:szCs w:val="24"/>
              </w:rPr>
              <w:t>グローバル型のみ</w:t>
            </w:r>
            <w:r w:rsidR="005F1385" w:rsidRPr="00D2390B">
              <w:rPr>
                <w:rStyle w:val="normal1"/>
                <w:rFonts w:ascii="HG丸ｺﾞｼｯｸM-PRO" w:eastAsia="HG丸ｺﾞｼｯｸM-PRO" w:hAnsi="Century" w:cs="Times New Roman" w:hint="eastAsia"/>
                <w:color w:val="auto"/>
                <w:sz w:val="24"/>
                <w:szCs w:val="24"/>
              </w:rPr>
              <w:t>が</w:t>
            </w:r>
            <w:r w:rsidRPr="00D2390B">
              <w:rPr>
                <w:rStyle w:val="normal1"/>
                <w:rFonts w:ascii="HG丸ｺﾞｼｯｸM-PRO" w:eastAsia="HG丸ｺﾞｼｯｸM-PRO" w:hAnsi="Century" w:cs="Times New Roman" w:hint="eastAsia"/>
                <w:color w:val="auto"/>
                <w:sz w:val="24"/>
                <w:szCs w:val="24"/>
              </w:rPr>
              <w:t>対象</w:t>
            </w:r>
            <w:r w:rsidR="005F1385" w:rsidRPr="00D2390B">
              <w:rPr>
                <w:rStyle w:val="normal1"/>
                <w:rFonts w:ascii="HG丸ｺﾞｼｯｸM-PRO" w:eastAsia="HG丸ｺﾞｼｯｸM-PRO" w:hAnsi="Century" w:cs="Times New Roman" w:hint="eastAsia"/>
                <w:color w:val="auto"/>
                <w:sz w:val="24"/>
                <w:szCs w:val="24"/>
              </w:rPr>
              <w:t>ですので</w:t>
            </w:r>
            <w:r w:rsidRPr="00D2390B">
              <w:rPr>
                <w:rStyle w:val="normal1"/>
                <w:rFonts w:ascii="HG丸ｺﾞｼｯｸM-PRO" w:eastAsia="HG丸ｺﾞｼｯｸM-PRO" w:hAnsi="Century" w:cs="Times New Roman" w:hint="eastAsia"/>
                <w:color w:val="auto"/>
                <w:sz w:val="24"/>
                <w:szCs w:val="24"/>
              </w:rPr>
              <w:t>ご注意ください。</w:t>
            </w:r>
          </w:p>
          <w:p w14:paraId="50BAD370" w14:textId="01A24279" w:rsidR="000731E9" w:rsidRPr="00D2390B" w:rsidRDefault="000731E9" w:rsidP="000254B7">
            <w:pPr>
              <w:widowControl/>
              <w:spacing w:line="340" w:lineRule="exact"/>
              <w:jc w:val="left"/>
              <w:rPr>
                <w:rStyle w:val="normal1"/>
                <w:rFonts w:ascii="HG丸ｺﾞｼｯｸM-PRO" w:eastAsia="HG丸ｺﾞｼｯｸM-PRO" w:hAnsi="Century" w:cs="Times New Roman"/>
                <w:color w:val="auto"/>
                <w:sz w:val="24"/>
                <w:szCs w:val="24"/>
              </w:rPr>
            </w:pPr>
          </w:p>
          <w:p w14:paraId="48DCCD1C" w14:textId="77777777" w:rsidR="00B17AAA" w:rsidRPr="00D2390B" w:rsidRDefault="00B17AAA" w:rsidP="000254B7">
            <w:pPr>
              <w:widowControl/>
              <w:spacing w:line="340" w:lineRule="exact"/>
              <w:jc w:val="left"/>
              <w:rPr>
                <w:rStyle w:val="normal1"/>
                <w:rFonts w:ascii="HG丸ｺﾞｼｯｸM-PRO" w:eastAsia="HG丸ｺﾞｼｯｸM-PRO" w:hAnsi="Century" w:cs="Times New Roman"/>
                <w:color w:val="auto"/>
                <w:sz w:val="24"/>
                <w:szCs w:val="24"/>
              </w:rPr>
            </w:pPr>
          </w:p>
          <w:p w14:paraId="099AB102" w14:textId="4A5CE71F" w:rsidR="003E7ABA" w:rsidRPr="00D2390B" w:rsidRDefault="00F17DA0" w:rsidP="003E7ABA">
            <w:pPr>
              <w:spacing w:line="300" w:lineRule="exact"/>
              <w:ind w:left="320" w:hangingChars="100" w:hanging="32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4"/>
                <w:szCs w:val="24"/>
              </w:rPr>
              <w:t xml:space="preserve">　直近１年以内又は本補助金公募期間以内に、</w:t>
            </w:r>
            <w:r w:rsidR="0070384C" w:rsidRPr="00D2390B">
              <w:rPr>
                <w:rStyle w:val="normal1"/>
                <w:rFonts w:ascii="HG丸ｺﾞｼｯｸM-PRO" w:eastAsia="HG丸ｺﾞｼｯｸM-PRO" w:hAnsi="Century" w:cs="Times New Roman" w:hint="eastAsia"/>
                <w:color w:val="auto"/>
                <w:sz w:val="24"/>
                <w:szCs w:val="24"/>
              </w:rPr>
              <w:t>「広島県中小企業技術・経営力評価制度」の評価書発行を受けている。もしくは、当該評価制度の申込を行っている。</w:t>
            </w:r>
          </w:p>
          <w:p w14:paraId="2CCF9FF7" w14:textId="59B58B01" w:rsidR="003E7ABA" w:rsidRPr="00D2390B" w:rsidRDefault="003E7ABA" w:rsidP="00EF0CA1">
            <w:pPr>
              <w:spacing w:line="300" w:lineRule="exact"/>
              <w:ind w:left="280" w:hangingChars="100" w:hanging="280"/>
              <w:jc w:val="left"/>
              <w:rPr>
                <w:rStyle w:val="normal1"/>
                <w:rFonts w:ascii="HG丸ｺﾞｼｯｸM-PRO" w:eastAsia="HG丸ｺﾞｼｯｸM-PRO" w:hAnsi="Century" w:cs="Times New Roman"/>
                <w:color w:val="auto"/>
                <w:sz w:val="28"/>
                <w:szCs w:val="28"/>
              </w:rPr>
            </w:pPr>
          </w:p>
          <w:p w14:paraId="24A296E2" w14:textId="77777777" w:rsidR="00B17AAA" w:rsidRPr="00D2390B" w:rsidRDefault="00B17AAA" w:rsidP="00EF0CA1">
            <w:pPr>
              <w:spacing w:line="300" w:lineRule="exact"/>
              <w:ind w:left="280" w:hangingChars="100" w:hanging="280"/>
              <w:jc w:val="left"/>
              <w:rPr>
                <w:rStyle w:val="normal1"/>
                <w:rFonts w:ascii="HG丸ｺﾞｼｯｸM-PRO" w:eastAsia="HG丸ｺﾞｼｯｸM-PRO" w:hAnsi="Century" w:cs="Times New Roman"/>
                <w:color w:val="auto"/>
                <w:sz w:val="28"/>
                <w:szCs w:val="28"/>
              </w:rPr>
            </w:pPr>
          </w:p>
          <w:p w14:paraId="636A24FD" w14:textId="3133F5C9" w:rsidR="003E7ABA" w:rsidRPr="003A143C" w:rsidRDefault="003E7ABA" w:rsidP="003E7ABA">
            <w:pPr>
              <w:spacing w:line="300" w:lineRule="exact"/>
              <w:ind w:left="320" w:hangingChars="100" w:hanging="320"/>
              <w:jc w:val="left"/>
              <w:rPr>
                <w:rStyle w:val="normal1"/>
                <w:rFonts w:ascii="HG丸ｺﾞｼｯｸM-PRO" w:eastAsia="HG丸ｺﾞｼｯｸM-PRO" w:hAnsi="Century" w:cs="Times New Roman"/>
                <w:color w:val="FF0000"/>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4"/>
                <w:szCs w:val="24"/>
              </w:rPr>
              <w:t xml:space="preserve">　</w:t>
            </w:r>
            <w:r w:rsidR="00300803" w:rsidRPr="00DE5323">
              <w:rPr>
                <w:rStyle w:val="normal1"/>
                <w:rFonts w:ascii="HG丸ｺﾞｼｯｸM-PRO" w:eastAsia="HG丸ｺﾞｼｯｸM-PRO" w:hAnsi="Century" w:cs="Times New Roman" w:hint="eastAsia"/>
                <w:color w:val="auto"/>
                <w:sz w:val="24"/>
                <w:szCs w:val="24"/>
              </w:rPr>
              <w:t>平成２６年度以降一度も本補助金に採択されていない新規利用者であること。</w:t>
            </w:r>
          </w:p>
          <w:p w14:paraId="4F2B7341" w14:textId="07DD2007" w:rsidR="003E7ABA" w:rsidRPr="00D2390B" w:rsidRDefault="003E7ABA" w:rsidP="003E7ABA">
            <w:pPr>
              <w:spacing w:line="300" w:lineRule="exact"/>
              <w:ind w:left="240" w:hangingChars="100" w:hanging="240"/>
              <w:jc w:val="left"/>
              <w:rPr>
                <w:rStyle w:val="normal1"/>
                <w:rFonts w:ascii="HG丸ｺﾞｼｯｸM-PRO" w:eastAsia="HG丸ｺﾞｼｯｸM-PRO" w:hAnsi="Century" w:cs="Times New Roman"/>
                <w:color w:val="auto"/>
                <w:sz w:val="24"/>
                <w:szCs w:val="24"/>
              </w:rPr>
            </w:pPr>
          </w:p>
          <w:p w14:paraId="492257B4" w14:textId="77777777" w:rsidR="00B17AAA" w:rsidRPr="00D2390B" w:rsidRDefault="00B17AAA" w:rsidP="003E7ABA">
            <w:pPr>
              <w:spacing w:line="300" w:lineRule="exact"/>
              <w:ind w:left="240" w:hangingChars="100" w:hanging="240"/>
              <w:jc w:val="left"/>
              <w:rPr>
                <w:rStyle w:val="normal1"/>
                <w:rFonts w:ascii="HG丸ｺﾞｼｯｸM-PRO" w:eastAsia="HG丸ｺﾞｼｯｸM-PRO" w:hAnsi="Century" w:cs="Times New Roman"/>
                <w:color w:val="auto"/>
                <w:sz w:val="24"/>
                <w:szCs w:val="24"/>
              </w:rPr>
            </w:pPr>
          </w:p>
          <w:p w14:paraId="46616180" w14:textId="0A18101F" w:rsidR="00B17AAA" w:rsidRPr="00D2390B" w:rsidRDefault="003E7ABA" w:rsidP="00B17AAA">
            <w:pPr>
              <w:spacing w:line="300" w:lineRule="exact"/>
              <w:ind w:left="320" w:hangingChars="100" w:hanging="32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32"/>
                <w:szCs w:val="32"/>
              </w:rPr>
              <w:t>□</w:t>
            </w:r>
            <w:r w:rsidRPr="00D2390B">
              <w:rPr>
                <w:rStyle w:val="normal1"/>
                <w:rFonts w:ascii="HG丸ｺﾞｼｯｸM-PRO" w:eastAsia="HG丸ｺﾞｼｯｸM-PRO" w:hAnsi="Century" w:cs="Times New Roman" w:hint="eastAsia"/>
                <w:color w:val="auto"/>
                <w:sz w:val="24"/>
                <w:szCs w:val="24"/>
              </w:rPr>
              <w:t xml:space="preserve">　賃上げ</w:t>
            </w:r>
            <w:r w:rsidR="00036E19" w:rsidRPr="00D2390B">
              <w:rPr>
                <w:rStyle w:val="normal1"/>
                <w:rFonts w:ascii="HG丸ｺﾞｼｯｸM-PRO" w:eastAsia="HG丸ｺﾞｼｯｸM-PRO" w:hAnsi="Century" w:cs="Times New Roman" w:hint="eastAsia"/>
                <w:color w:val="auto"/>
                <w:sz w:val="24"/>
                <w:szCs w:val="24"/>
              </w:rPr>
              <w:t>を</w:t>
            </w:r>
            <w:r w:rsidRPr="00D2390B">
              <w:rPr>
                <w:rStyle w:val="normal1"/>
                <w:rFonts w:ascii="HG丸ｺﾞｼｯｸM-PRO" w:eastAsia="HG丸ｺﾞｼｯｸM-PRO" w:hAnsi="Century" w:cs="Times New Roman" w:hint="eastAsia"/>
                <w:color w:val="auto"/>
                <w:sz w:val="24"/>
                <w:szCs w:val="24"/>
              </w:rPr>
              <w:t>実施</w:t>
            </w:r>
            <w:r w:rsidR="00036E19" w:rsidRPr="00D2390B">
              <w:rPr>
                <w:rStyle w:val="normal1"/>
                <w:rFonts w:ascii="HG丸ｺﾞｼｯｸM-PRO" w:eastAsia="HG丸ｺﾞｼｯｸM-PRO" w:hAnsi="Century" w:cs="Times New Roman" w:hint="eastAsia"/>
                <w:color w:val="auto"/>
                <w:sz w:val="24"/>
                <w:szCs w:val="24"/>
              </w:rPr>
              <w:t>する</w:t>
            </w:r>
            <w:r w:rsidR="00B17AAA" w:rsidRPr="00D2390B">
              <w:rPr>
                <w:rStyle w:val="normal1"/>
                <w:rFonts w:ascii="HG丸ｺﾞｼｯｸM-PRO" w:eastAsia="HG丸ｺﾞｼｯｸM-PRO" w:hAnsi="Century" w:cs="Times New Roman" w:hint="eastAsia"/>
                <w:color w:val="auto"/>
                <w:sz w:val="24"/>
                <w:szCs w:val="24"/>
              </w:rPr>
              <w:t>。</w:t>
            </w:r>
          </w:p>
          <w:p w14:paraId="3702DCB1" w14:textId="582F2A16" w:rsidR="00F17DA0" w:rsidRPr="00D2390B" w:rsidRDefault="00B17AAA" w:rsidP="00B17AAA">
            <w:pPr>
              <w:spacing w:line="300" w:lineRule="exact"/>
              <w:ind w:left="960" w:hangingChars="400" w:hanging="96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24"/>
                <w:szCs w:val="24"/>
              </w:rPr>
              <w:t xml:space="preserve">　　　※交付申請日以降の申請者の事業年度又は１年（暦年）の期間において、給与総額又は一人あたりの平均受給額が、その前年度又は前年の給与総額と比較して１</w:t>
            </w:r>
            <w:r w:rsidRPr="00D2390B">
              <w:rPr>
                <w:rStyle w:val="normal1"/>
                <w:rFonts w:ascii="HG丸ｺﾞｼｯｸM-PRO" w:eastAsia="HG丸ｺﾞｼｯｸM-PRO" w:hAnsi="Century" w:cs="Times New Roman"/>
                <w:color w:val="auto"/>
                <w:sz w:val="24"/>
                <w:szCs w:val="24"/>
              </w:rPr>
              <w:t>.</w:t>
            </w:r>
            <w:r w:rsidRPr="00D2390B">
              <w:rPr>
                <w:rStyle w:val="normal1"/>
                <w:rFonts w:ascii="HG丸ｺﾞｼｯｸM-PRO" w:eastAsia="HG丸ｺﾞｼｯｸM-PRO" w:hAnsi="Century" w:cs="Times New Roman" w:hint="eastAsia"/>
                <w:color w:val="auto"/>
                <w:sz w:val="24"/>
                <w:szCs w:val="24"/>
              </w:rPr>
              <w:t>５％以上増加したかにより賃上げの判断をします。</w:t>
            </w:r>
          </w:p>
          <w:p w14:paraId="246E6A02" w14:textId="13C3FCEF" w:rsidR="00036E19" w:rsidRPr="00D2390B" w:rsidRDefault="00036E19" w:rsidP="00036E19">
            <w:pPr>
              <w:spacing w:line="300" w:lineRule="exact"/>
              <w:ind w:left="960" w:hangingChars="400" w:hanging="960"/>
              <w:jc w:val="left"/>
              <w:rPr>
                <w:rStyle w:val="normal1"/>
                <w:rFonts w:ascii="HG丸ｺﾞｼｯｸM-PRO" w:eastAsia="HG丸ｺﾞｼｯｸM-PRO" w:hAnsi="Century" w:cs="Times New Roman"/>
                <w:color w:val="auto"/>
                <w:sz w:val="24"/>
                <w:szCs w:val="24"/>
              </w:rPr>
            </w:pPr>
            <w:r w:rsidRPr="00D2390B">
              <w:rPr>
                <w:rStyle w:val="normal1"/>
                <w:rFonts w:ascii="HG丸ｺﾞｼｯｸM-PRO" w:eastAsia="HG丸ｺﾞｼｯｸM-PRO" w:hAnsi="Century" w:cs="Times New Roman" w:hint="eastAsia"/>
                <w:color w:val="auto"/>
                <w:sz w:val="24"/>
                <w:szCs w:val="24"/>
              </w:rPr>
              <w:t xml:space="preserve">　　　※本申告書に加えて、「賃金引上げ計画の誓約書」「従業員への賃金引上げ計画の表明書」</w:t>
            </w:r>
            <w:r w:rsidR="00525740" w:rsidRPr="00D2390B">
              <w:rPr>
                <w:rStyle w:val="normal1"/>
                <w:rFonts w:ascii="HG丸ｺﾞｼｯｸM-PRO" w:eastAsia="HG丸ｺﾞｼｯｸM-PRO" w:hAnsi="Century" w:cs="Times New Roman" w:hint="eastAsia"/>
                <w:color w:val="auto"/>
                <w:sz w:val="24"/>
                <w:szCs w:val="24"/>
              </w:rPr>
              <w:t>「前年度の法人税申告書別表１」</w:t>
            </w:r>
            <w:r w:rsidRPr="00D2390B">
              <w:rPr>
                <w:rStyle w:val="normal1"/>
                <w:rFonts w:ascii="HG丸ｺﾞｼｯｸM-PRO" w:eastAsia="HG丸ｺﾞｼｯｸM-PRO" w:hAnsi="Century" w:cs="Times New Roman" w:hint="eastAsia"/>
                <w:color w:val="auto"/>
                <w:sz w:val="24"/>
                <w:szCs w:val="24"/>
              </w:rPr>
              <w:t>を提出ください。</w:t>
            </w:r>
          </w:p>
          <w:p w14:paraId="17B779D8" w14:textId="77777777" w:rsidR="006B0223" w:rsidRPr="00D2390B" w:rsidRDefault="006B0223" w:rsidP="00B17AAA">
            <w:pPr>
              <w:spacing w:line="300" w:lineRule="exact"/>
              <w:ind w:left="960" w:hangingChars="400" w:hanging="960"/>
              <w:jc w:val="left"/>
              <w:rPr>
                <w:rFonts w:ascii="HG丸ｺﾞｼｯｸM-PRO" w:eastAsia="HG丸ｺﾞｼｯｸM-PRO" w:hAnsi="Century" w:cs="Times New Roman"/>
                <w:color w:val="auto"/>
                <w:sz w:val="24"/>
                <w:szCs w:val="24"/>
              </w:rPr>
            </w:pPr>
          </w:p>
          <w:p w14:paraId="41C6EFC0" w14:textId="1C2377CB" w:rsidR="00B9437F" w:rsidRPr="00D2390B" w:rsidRDefault="00B9437F" w:rsidP="00B17AAA">
            <w:pPr>
              <w:spacing w:line="300" w:lineRule="exact"/>
              <w:ind w:left="960" w:hangingChars="400" w:hanging="960"/>
              <w:jc w:val="left"/>
              <w:rPr>
                <w:rFonts w:ascii="HG丸ｺﾞｼｯｸM-PRO" w:eastAsia="HG丸ｺﾞｼｯｸM-PRO" w:hAnsi="Century" w:cs="Times New Roman"/>
                <w:color w:val="auto"/>
                <w:sz w:val="24"/>
                <w:szCs w:val="24"/>
              </w:rPr>
            </w:pPr>
          </w:p>
        </w:tc>
      </w:tr>
    </w:tbl>
    <w:p w14:paraId="30830713" w14:textId="77777777" w:rsidR="003E7B65" w:rsidRPr="00D2390B" w:rsidRDefault="003E7B65" w:rsidP="00B17AAA">
      <w:pPr>
        <w:wordWrap w:val="0"/>
        <w:spacing w:line="240" w:lineRule="exact"/>
        <w:ind w:rightChars="-203" w:right="-426"/>
        <w:rPr>
          <w:rFonts w:asciiTheme="majorEastAsia" w:eastAsiaTheme="majorEastAsia" w:hAnsiTheme="majorEastAsia"/>
          <w:color w:val="auto"/>
          <w:sz w:val="22"/>
          <w:szCs w:val="16"/>
        </w:rPr>
      </w:pPr>
    </w:p>
    <w:sectPr w:rsidR="003E7B65" w:rsidRPr="00D2390B" w:rsidSect="00B9437F">
      <w:footerReference w:type="default" r:id="rId11"/>
      <w:pgSz w:w="11906" w:h="16838" w:code="9"/>
      <w:pgMar w:top="680" w:right="964" w:bottom="680"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9A53" w14:textId="77777777" w:rsidR="00E23708" w:rsidRDefault="00E23708">
      <w:r>
        <w:separator/>
      </w:r>
    </w:p>
  </w:endnote>
  <w:endnote w:type="continuationSeparator" w:id="0">
    <w:p w14:paraId="68D84DC8" w14:textId="77777777" w:rsidR="00E23708" w:rsidRDefault="00E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742A554" w:rsidR="007F4FA8" w:rsidRDefault="007F4FA8"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DA98" w14:textId="77777777" w:rsidR="00E23708" w:rsidRDefault="00E23708">
      <w:r>
        <w:separator/>
      </w:r>
    </w:p>
  </w:footnote>
  <w:footnote w:type="continuationSeparator" w:id="0">
    <w:p w14:paraId="568ACBF2" w14:textId="77777777" w:rsidR="00E23708" w:rsidRDefault="00E2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7EB2094"/>
    <w:multiLevelType w:val="hybridMultilevel"/>
    <w:tmpl w:val="CA64D99E"/>
    <w:lvl w:ilvl="0" w:tplc="2B9EC4E2">
      <w:start w:val="6"/>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02B27"/>
    <w:multiLevelType w:val="hybridMultilevel"/>
    <w:tmpl w:val="3618A9D8"/>
    <w:lvl w:ilvl="0" w:tplc="6AFE288E">
      <w:start w:val="6"/>
      <w:numFmt w:val="decimalFullWidth"/>
      <w:lvlText w:val="%1．"/>
      <w:lvlJc w:val="left"/>
      <w:pPr>
        <w:ind w:left="480" w:hanging="480"/>
      </w:pPr>
      <w:rPr>
        <w:rFonts w:asciiTheme="majorEastAsia" w:eastAsiaTheme="majorEastAsia" w:hAnsiTheme="maj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11FBB"/>
    <w:multiLevelType w:val="hybridMultilevel"/>
    <w:tmpl w:val="319EC37E"/>
    <w:lvl w:ilvl="0" w:tplc="5FB4E094">
      <w:start w:val="6"/>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286410">
    <w:abstractNumId w:val="6"/>
  </w:num>
  <w:num w:numId="2" w16cid:durableId="1128940055">
    <w:abstractNumId w:val="20"/>
  </w:num>
  <w:num w:numId="3" w16cid:durableId="1525510700">
    <w:abstractNumId w:val="13"/>
  </w:num>
  <w:num w:numId="4" w16cid:durableId="1057703669">
    <w:abstractNumId w:val="17"/>
  </w:num>
  <w:num w:numId="5" w16cid:durableId="784693901">
    <w:abstractNumId w:val="14"/>
  </w:num>
  <w:num w:numId="6" w16cid:durableId="69036414">
    <w:abstractNumId w:val="4"/>
  </w:num>
  <w:num w:numId="7" w16cid:durableId="1648046034">
    <w:abstractNumId w:val="19"/>
  </w:num>
  <w:num w:numId="8" w16cid:durableId="1533877685">
    <w:abstractNumId w:val="2"/>
  </w:num>
  <w:num w:numId="9" w16cid:durableId="425462970">
    <w:abstractNumId w:val="11"/>
  </w:num>
  <w:num w:numId="10" w16cid:durableId="2061975927">
    <w:abstractNumId w:val="21"/>
  </w:num>
  <w:num w:numId="11" w16cid:durableId="611477260">
    <w:abstractNumId w:val="7"/>
  </w:num>
  <w:num w:numId="12" w16cid:durableId="884609711">
    <w:abstractNumId w:val="15"/>
  </w:num>
  <w:num w:numId="13" w16cid:durableId="1589580593">
    <w:abstractNumId w:val="1"/>
  </w:num>
  <w:num w:numId="14" w16cid:durableId="18046557">
    <w:abstractNumId w:val="16"/>
  </w:num>
  <w:num w:numId="15" w16cid:durableId="965693372">
    <w:abstractNumId w:val="3"/>
  </w:num>
  <w:num w:numId="16" w16cid:durableId="1043604656">
    <w:abstractNumId w:val="0"/>
  </w:num>
  <w:num w:numId="17" w16cid:durableId="1904099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582212">
    <w:abstractNumId w:val="18"/>
  </w:num>
  <w:num w:numId="19" w16cid:durableId="720447557">
    <w:abstractNumId w:val="9"/>
  </w:num>
  <w:num w:numId="20" w16cid:durableId="1556964306">
    <w:abstractNumId w:val="5"/>
  </w:num>
  <w:num w:numId="21" w16cid:durableId="685836153">
    <w:abstractNumId w:val="8"/>
  </w:num>
  <w:num w:numId="22" w16cid:durableId="213255347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2C4E"/>
    <w:rsid w:val="000134F3"/>
    <w:rsid w:val="000156D1"/>
    <w:rsid w:val="000160D7"/>
    <w:rsid w:val="000161BE"/>
    <w:rsid w:val="0002322B"/>
    <w:rsid w:val="000251C6"/>
    <w:rsid w:val="000254B7"/>
    <w:rsid w:val="00025911"/>
    <w:rsid w:val="00025D95"/>
    <w:rsid w:val="00027008"/>
    <w:rsid w:val="00027B6B"/>
    <w:rsid w:val="000307EC"/>
    <w:rsid w:val="00031382"/>
    <w:rsid w:val="0003263B"/>
    <w:rsid w:val="00032AD6"/>
    <w:rsid w:val="00034BFA"/>
    <w:rsid w:val="00036665"/>
    <w:rsid w:val="00036E19"/>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1E9"/>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4F4"/>
    <w:rsid w:val="001077A1"/>
    <w:rsid w:val="001111BE"/>
    <w:rsid w:val="00112E3D"/>
    <w:rsid w:val="00113353"/>
    <w:rsid w:val="00114421"/>
    <w:rsid w:val="00116C38"/>
    <w:rsid w:val="00116CE0"/>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4F5F"/>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03CD"/>
    <w:rsid w:val="00243519"/>
    <w:rsid w:val="0024385C"/>
    <w:rsid w:val="00245630"/>
    <w:rsid w:val="00250766"/>
    <w:rsid w:val="00250BBB"/>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5B35"/>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30A6"/>
    <w:rsid w:val="002B5B61"/>
    <w:rsid w:val="002B7BEB"/>
    <w:rsid w:val="002C15B6"/>
    <w:rsid w:val="002C22D4"/>
    <w:rsid w:val="002C2643"/>
    <w:rsid w:val="002C5B49"/>
    <w:rsid w:val="002C6A72"/>
    <w:rsid w:val="002D009D"/>
    <w:rsid w:val="002D20A6"/>
    <w:rsid w:val="002D335E"/>
    <w:rsid w:val="002D7E80"/>
    <w:rsid w:val="002D7EF5"/>
    <w:rsid w:val="002E033C"/>
    <w:rsid w:val="002E3415"/>
    <w:rsid w:val="002E6AED"/>
    <w:rsid w:val="002F2102"/>
    <w:rsid w:val="002F2120"/>
    <w:rsid w:val="002F3662"/>
    <w:rsid w:val="002F4080"/>
    <w:rsid w:val="002F55C7"/>
    <w:rsid w:val="002F686F"/>
    <w:rsid w:val="003000C8"/>
    <w:rsid w:val="00300803"/>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127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2638"/>
    <w:rsid w:val="00393EBC"/>
    <w:rsid w:val="00394299"/>
    <w:rsid w:val="00394606"/>
    <w:rsid w:val="0039559E"/>
    <w:rsid w:val="00396AAB"/>
    <w:rsid w:val="003A143C"/>
    <w:rsid w:val="003A1544"/>
    <w:rsid w:val="003A1576"/>
    <w:rsid w:val="003A4F8C"/>
    <w:rsid w:val="003A739A"/>
    <w:rsid w:val="003B0919"/>
    <w:rsid w:val="003B1A96"/>
    <w:rsid w:val="003B6C6A"/>
    <w:rsid w:val="003C0F48"/>
    <w:rsid w:val="003C3784"/>
    <w:rsid w:val="003C5DAA"/>
    <w:rsid w:val="003C74A9"/>
    <w:rsid w:val="003D06C2"/>
    <w:rsid w:val="003D1C54"/>
    <w:rsid w:val="003D2D6E"/>
    <w:rsid w:val="003D4126"/>
    <w:rsid w:val="003D6B58"/>
    <w:rsid w:val="003D71BC"/>
    <w:rsid w:val="003E117E"/>
    <w:rsid w:val="003E3594"/>
    <w:rsid w:val="003E4E19"/>
    <w:rsid w:val="003E7ABA"/>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68B7"/>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CE8"/>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1D7"/>
    <w:rsid w:val="00521FD0"/>
    <w:rsid w:val="005229DD"/>
    <w:rsid w:val="00523023"/>
    <w:rsid w:val="00523495"/>
    <w:rsid w:val="00525740"/>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1BC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385"/>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223"/>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384C"/>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0DA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08C"/>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E6016"/>
    <w:rsid w:val="008F0642"/>
    <w:rsid w:val="008F3AE1"/>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36E28"/>
    <w:rsid w:val="009405E9"/>
    <w:rsid w:val="009443E0"/>
    <w:rsid w:val="00944C4D"/>
    <w:rsid w:val="00946022"/>
    <w:rsid w:val="00946787"/>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AAA"/>
    <w:rsid w:val="00B17BE4"/>
    <w:rsid w:val="00B20C3B"/>
    <w:rsid w:val="00B20E6B"/>
    <w:rsid w:val="00B21915"/>
    <w:rsid w:val="00B2279A"/>
    <w:rsid w:val="00B22FBA"/>
    <w:rsid w:val="00B257A0"/>
    <w:rsid w:val="00B2749C"/>
    <w:rsid w:val="00B27621"/>
    <w:rsid w:val="00B328F2"/>
    <w:rsid w:val="00B34E4A"/>
    <w:rsid w:val="00B3702B"/>
    <w:rsid w:val="00B37A42"/>
    <w:rsid w:val="00B446BD"/>
    <w:rsid w:val="00B44B13"/>
    <w:rsid w:val="00B451C7"/>
    <w:rsid w:val="00B4637F"/>
    <w:rsid w:val="00B47349"/>
    <w:rsid w:val="00B47F3D"/>
    <w:rsid w:val="00B50EFD"/>
    <w:rsid w:val="00B51089"/>
    <w:rsid w:val="00B52107"/>
    <w:rsid w:val="00B5524A"/>
    <w:rsid w:val="00B5743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437F"/>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0799E"/>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1281"/>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390B"/>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9630F"/>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5323"/>
    <w:rsid w:val="00DE619E"/>
    <w:rsid w:val="00DF10BF"/>
    <w:rsid w:val="00DF1317"/>
    <w:rsid w:val="00DF2B86"/>
    <w:rsid w:val="00DF30BF"/>
    <w:rsid w:val="00DF5D3B"/>
    <w:rsid w:val="00DF7A68"/>
    <w:rsid w:val="00E006C0"/>
    <w:rsid w:val="00E0125B"/>
    <w:rsid w:val="00E04E3D"/>
    <w:rsid w:val="00E05622"/>
    <w:rsid w:val="00E05BA6"/>
    <w:rsid w:val="00E1050F"/>
    <w:rsid w:val="00E130ED"/>
    <w:rsid w:val="00E23708"/>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0CA1"/>
    <w:rsid w:val="00EF15EE"/>
    <w:rsid w:val="00EF17D0"/>
    <w:rsid w:val="00EF443D"/>
    <w:rsid w:val="00EF5E63"/>
    <w:rsid w:val="00EF6B61"/>
    <w:rsid w:val="00F01B07"/>
    <w:rsid w:val="00F05D10"/>
    <w:rsid w:val="00F07C0D"/>
    <w:rsid w:val="00F12615"/>
    <w:rsid w:val="00F14672"/>
    <w:rsid w:val="00F148C6"/>
    <w:rsid w:val="00F15CEA"/>
    <w:rsid w:val="00F15D5B"/>
    <w:rsid w:val="00F17DA0"/>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1B8A"/>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D50B9"/>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character" w:customStyle="1" w:styleId="normal1">
    <w:name w:val="normal1"/>
    <w:uiPriority w:val="99"/>
    <w:rsid w:val="00012C4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3C00-AD42-4FB9-AB04-94E6C8AA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47807-1CC2-4199-8460-FA376E9022F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6C64EDF4-FE04-4BAE-953F-0687762C2D3A}">
  <ds:schemaRefs>
    <ds:schemaRef ds:uri="http://schemas.microsoft.com/sharepoint/v3/contenttype/forms"/>
  </ds:schemaRefs>
</ds:datastoreItem>
</file>

<file path=customXml/itemProps4.xml><?xml version="1.0" encoding="utf-8"?>
<ds:datastoreItem xmlns:ds="http://schemas.openxmlformats.org/officeDocument/2006/customXml" ds:itemID="{E1EC347E-CA1D-450D-979F-5719896A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2018-05-02T05:32:00Z</dcterms:created>
  <dcterms:modified xsi:type="dcterms:W3CDTF">2023-03-30T05:27:00Z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11748400</vt:r8>
  </property>
  <property fmtid="{D5CDD505-2E9C-101B-9397-08002B2CF9AE}" pid="4" name="MediaServiceImageTags">
    <vt:lpwstr/>
  </property>
</Properties>
</file>